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13D" w:rsidRPr="00516435" w:rsidRDefault="00F7513D" w:rsidP="00F7513D">
      <w:pPr>
        <w:snapToGrid w:val="0"/>
        <w:jc w:val="center"/>
        <w:rPr>
          <w:rFonts w:ascii="微軟正黑體" w:eastAsia="微軟正黑體" w:hAnsi="微軟正黑體"/>
          <w:b/>
          <w:sz w:val="44"/>
        </w:rPr>
      </w:pPr>
      <w:r w:rsidRPr="00516435">
        <w:rPr>
          <w:rFonts w:ascii="微軟正黑體" w:eastAsia="微軟正黑體" w:hAnsi="微軟正黑體" w:hint="eastAsia"/>
          <w:b/>
          <w:sz w:val="40"/>
        </w:rPr>
        <w:t>台灣亞太護齡協會106年度研討會</w:t>
      </w:r>
    </w:p>
    <w:p w:rsidR="00F7513D" w:rsidRPr="00516435" w:rsidRDefault="00F7513D" w:rsidP="00F7513D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516435">
        <w:rPr>
          <w:rFonts w:ascii="微軟正黑體" w:eastAsia="微軟正黑體" w:hAnsi="微軟正黑體" w:hint="eastAsia"/>
          <w:b/>
          <w:sz w:val="28"/>
        </w:rPr>
        <w:t>(Annual conference of Taiwan</w:t>
      </w:r>
      <w:r w:rsidRPr="00516435">
        <w:rPr>
          <w:rFonts w:ascii="微軟正黑體" w:eastAsia="微軟正黑體" w:hAnsi="微軟正黑體"/>
          <w:b/>
          <w:sz w:val="28"/>
        </w:rPr>
        <w:t xml:space="preserve"> Asia-Pacific Aging Protection Association</w:t>
      </w:r>
      <w:r w:rsidRPr="00516435">
        <w:rPr>
          <w:rFonts w:ascii="微軟正黑體" w:eastAsia="微軟正黑體" w:hAnsi="微軟正黑體" w:hint="eastAsia"/>
          <w:b/>
          <w:sz w:val="28"/>
        </w:rPr>
        <w:t>:</w:t>
      </w:r>
      <w:r w:rsidRPr="00516435">
        <w:rPr>
          <w:rFonts w:ascii="微軟正黑體" w:eastAsia="微軟正黑體" w:hAnsi="微軟正黑體"/>
          <w:b/>
          <w:sz w:val="28"/>
        </w:rPr>
        <w:t>Factors to disability and dementia)</w:t>
      </w:r>
    </w:p>
    <w:p w:rsidR="00F7513D" w:rsidRPr="00507173" w:rsidRDefault="00F7513D" w:rsidP="00507173">
      <w:pPr>
        <w:spacing w:line="360" w:lineRule="auto"/>
        <w:rPr>
          <w:rFonts w:ascii="微軟正黑體" w:eastAsia="微軟正黑體" w:hAnsi="微軟正黑體"/>
          <w:sz w:val="28"/>
        </w:rPr>
      </w:pPr>
      <w:r w:rsidRPr="00507173">
        <w:rPr>
          <w:rFonts w:ascii="微軟正黑體" w:eastAsia="微軟正黑體" w:hAnsi="微軟正黑體" w:hint="eastAsia"/>
          <w:sz w:val="28"/>
        </w:rPr>
        <w:t>一、主辦</w:t>
      </w:r>
      <w:r w:rsidRPr="00507173">
        <w:rPr>
          <w:rFonts w:ascii="微軟正黑體" w:eastAsia="微軟正黑體" w:hAnsi="微軟正黑體"/>
          <w:sz w:val="28"/>
        </w:rPr>
        <w:t>單位：台灣亞太護齡協會</w:t>
      </w:r>
    </w:p>
    <w:p w:rsidR="00BF76BC" w:rsidRDefault="00507173" w:rsidP="00507173">
      <w:pPr>
        <w:spacing w:line="360" w:lineRule="auto"/>
        <w:rPr>
          <w:rFonts w:ascii="Times New Roman" w:eastAsia="微軟正黑體" w:hAnsi="Times New Roman" w:cs="Times New Roman"/>
          <w:sz w:val="22"/>
          <w:szCs w:val="20"/>
        </w:rPr>
      </w:pPr>
      <w:r w:rsidRPr="00507173">
        <w:rPr>
          <w:rFonts w:ascii="微軟正黑體" w:eastAsia="微軟正黑體" w:hAnsi="微軟正黑體" w:hint="eastAsia"/>
          <w:sz w:val="28"/>
        </w:rPr>
        <w:t>二、</w:t>
      </w:r>
      <w:r>
        <w:rPr>
          <w:rFonts w:ascii="微軟正黑體" w:eastAsia="微軟正黑體" w:hAnsi="微軟正黑體" w:hint="eastAsia"/>
          <w:sz w:val="28"/>
        </w:rPr>
        <w:t>協辦單位：</w:t>
      </w:r>
      <w:r w:rsidR="00D840A7" w:rsidRPr="00D840A7">
        <w:rPr>
          <w:rFonts w:ascii="Times New Roman" w:eastAsia="微軟正黑體" w:hAnsi="Times New Roman" w:cs="Times New Roman"/>
          <w:color w:val="222222"/>
          <w:sz w:val="28"/>
          <w:szCs w:val="20"/>
        </w:rPr>
        <w:t>台灣神經學學會</w:t>
      </w:r>
      <w:r w:rsidR="00D840A7" w:rsidRPr="00D840A7">
        <w:rPr>
          <w:rFonts w:ascii="Times New Roman" w:eastAsia="微軟正黑體" w:hAnsi="Times New Roman" w:cs="Times New Roman" w:hint="eastAsia"/>
          <w:color w:val="222222"/>
          <w:sz w:val="28"/>
          <w:szCs w:val="20"/>
        </w:rPr>
        <w:t>、</w:t>
      </w:r>
      <w:r w:rsidR="00473EE5" w:rsidRPr="00473EE5">
        <w:rPr>
          <w:rFonts w:ascii="Times New Roman" w:eastAsia="微軟正黑體" w:hAnsi="Times New Roman" w:cs="Times New Roman"/>
          <w:sz w:val="28"/>
          <w:szCs w:val="20"/>
        </w:rPr>
        <w:t>台灣老年精神醫學會</w:t>
      </w:r>
      <w:r w:rsidR="00473EE5">
        <w:rPr>
          <w:rFonts w:ascii="Times New Roman" w:eastAsia="微軟正黑體" w:hAnsi="Times New Roman" w:cs="Times New Roman" w:hint="eastAsia"/>
          <w:sz w:val="22"/>
          <w:szCs w:val="20"/>
        </w:rPr>
        <w:t>、</w:t>
      </w:r>
    </w:p>
    <w:p w:rsidR="00507173" w:rsidRPr="00507173" w:rsidRDefault="00BF76BC" w:rsidP="00507173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Times New Roman" w:eastAsia="微軟正黑體" w:hAnsi="Times New Roman" w:cs="Times New Roman" w:hint="eastAsia"/>
          <w:sz w:val="22"/>
          <w:szCs w:val="20"/>
        </w:rPr>
        <w:t xml:space="preserve">                  </w:t>
      </w:r>
      <w:r w:rsidR="00507173" w:rsidRPr="00507173">
        <w:rPr>
          <w:rFonts w:ascii="Times New Roman" w:eastAsia="微軟正黑體" w:hAnsi="Times New Roman" w:cs="Times New Roman"/>
          <w:color w:val="222222"/>
          <w:sz w:val="28"/>
          <w:szCs w:val="20"/>
        </w:rPr>
        <w:t>中華民國糖尿病衛教學會</w:t>
      </w:r>
    </w:p>
    <w:p w:rsidR="00F7513D" w:rsidRDefault="00507173" w:rsidP="00507173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</w:t>
      </w:r>
      <w:r w:rsidR="00F7513D" w:rsidRPr="00605A9D">
        <w:rPr>
          <w:rFonts w:ascii="微軟正黑體" w:eastAsia="微軟正黑體" w:hAnsi="微軟正黑體"/>
          <w:sz w:val="28"/>
          <w:szCs w:val="28"/>
        </w:rPr>
        <w:t>、辦理日期：106</w:t>
      </w:r>
      <w:r w:rsidR="00F7513D" w:rsidRPr="00605A9D">
        <w:rPr>
          <w:rFonts w:ascii="微軟正黑體" w:eastAsia="微軟正黑體" w:hAnsi="微軟正黑體" w:hint="eastAsia"/>
          <w:sz w:val="28"/>
          <w:szCs w:val="28"/>
        </w:rPr>
        <w:t>年</w:t>
      </w:r>
      <w:r w:rsidR="00F7513D">
        <w:rPr>
          <w:rFonts w:ascii="微軟正黑體" w:eastAsia="微軟正黑體" w:hAnsi="微軟正黑體" w:hint="eastAsia"/>
          <w:sz w:val="28"/>
          <w:szCs w:val="28"/>
        </w:rPr>
        <w:t>9</w:t>
      </w:r>
      <w:r w:rsidR="00F7513D" w:rsidRPr="00605A9D">
        <w:rPr>
          <w:rFonts w:ascii="微軟正黑體" w:eastAsia="微軟正黑體" w:hAnsi="微軟正黑體" w:hint="eastAsia"/>
          <w:sz w:val="28"/>
          <w:szCs w:val="28"/>
        </w:rPr>
        <w:t>月</w:t>
      </w:r>
      <w:r w:rsidR="00F7513D">
        <w:rPr>
          <w:rFonts w:ascii="微軟正黑體" w:eastAsia="微軟正黑體" w:hAnsi="微軟正黑體" w:hint="eastAsia"/>
          <w:sz w:val="28"/>
          <w:szCs w:val="28"/>
        </w:rPr>
        <w:t>23</w:t>
      </w:r>
      <w:r w:rsidR="00F7513D" w:rsidRPr="00605A9D">
        <w:rPr>
          <w:rFonts w:ascii="微軟正黑體" w:eastAsia="微軟正黑體" w:hAnsi="微軟正黑體" w:hint="eastAsia"/>
          <w:sz w:val="28"/>
          <w:szCs w:val="28"/>
        </w:rPr>
        <w:t>日(</w:t>
      </w:r>
      <w:r w:rsidR="00F7513D">
        <w:rPr>
          <w:rFonts w:ascii="微軟正黑體" w:eastAsia="微軟正黑體" w:hAnsi="微軟正黑體" w:hint="eastAsia"/>
          <w:sz w:val="28"/>
          <w:szCs w:val="28"/>
        </w:rPr>
        <w:t>星期六</w:t>
      </w:r>
      <w:r w:rsidR="00F7513D" w:rsidRPr="00605A9D">
        <w:rPr>
          <w:rFonts w:ascii="微軟正黑體" w:eastAsia="微軟正黑體" w:hAnsi="微軟正黑體" w:hint="eastAsia"/>
          <w:sz w:val="28"/>
          <w:szCs w:val="28"/>
        </w:rPr>
        <w:t>)</w:t>
      </w:r>
      <w:r w:rsidR="00F7513D">
        <w:rPr>
          <w:rFonts w:ascii="微軟正黑體" w:eastAsia="微軟正黑體" w:hAnsi="微軟正黑體" w:hint="eastAsia"/>
          <w:sz w:val="28"/>
          <w:szCs w:val="28"/>
        </w:rPr>
        <w:t xml:space="preserve"> 9</w:t>
      </w:r>
      <w:r w:rsidR="00F7513D">
        <w:rPr>
          <w:rFonts w:ascii="微軟正黑體" w:eastAsia="微軟正黑體" w:hAnsi="微軟正黑體"/>
          <w:sz w:val="28"/>
          <w:szCs w:val="28"/>
        </w:rPr>
        <w:t>:30~16:40</w:t>
      </w:r>
    </w:p>
    <w:p w:rsidR="00F7513D" w:rsidRDefault="00507173" w:rsidP="00507173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</w:t>
      </w:r>
      <w:r w:rsidR="00F7513D" w:rsidRPr="00605A9D">
        <w:rPr>
          <w:rFonts w:ascii="微軟正黑體" w:eastAsia="微軟正黑體" w:hAnsi="微軟正黑體"/>
          <w:sz w:val="28"/>
          <w:szCs w:val="28"/>
        </w:rPr>
        <w:t>、辦理地點：</w:t>
      </w:r>
      <w:r w:rsidR="00F7513D" w:rsidRPr="00F7513D">
        <w:rPr>
          <w:rFonts w:ascii="微軟正黑體" w:eastAsia="微軟正黑體" w:hAnsi="微軟正黑體" w:hint="eastAsia"/>
          <w:sz w:val="28"/>
        </w:rPr>
        <w:t>張榮發基金會國際會議中心10樓1</w:t>
      </w:r>
      <w:r w:rsidR="00F7513D" w:rsidRPr="00F7513D">
        <w:rPr>
          <w:rFonts w:ascii="微軟正黑體" w:eastAsia="微軟正黑體" w:hAnsi="微軟正黑體"/>
          <w:sz w:val="28"/>
        </w:rPr>
        <w:t>003</w:t>
      </w:r>
      <w:r w:rsidR="00F7513D" w:rsidRPr="00F7513D">
        <w:rPr>
          <w:rFonts w:ascii="微軟正黑體" w:eastAsia="微軟正黑體" w:hAnsi="微軟正黑體" w:hint="eastAsia"/>
          <w:sz w:val="28"/>
        </w:rPr>
        <w:t>會議室</w:t>
      </w:r>
    </w:p>
    <w:p w:rsidR="00AC7E04" w:rsidRPr="00AC7E04" w:rsidRDefault="00AC7E04" w:rsidP="00AC7E04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          </w:t>
      </w:r>
      <w:r w:rsidRPr="00AC7E04">
        <w:rPr>
          <w:rFonts w:ascii="微軟正黑體" w:eastAsia="微軟正黑體" w:hAnsi="微軟正黑體" w:hint="eastAsia"/>
          <w:sz w:val="28"/>
        </w:rPr>
        <w:t>(</w:t>
      </w:r>
      <w:r w:rsidRPr="00AC7E04">
        <w:rPr>
          <w:rFonts w:ascii="微軟正黑體" w:eastAsia="微軟正黑體" w:hAnsi="微軟正黑體"/>
          <w:sz w:val="28"/>
        </w:rPr>
        <w:t>10048 台北市中正區中山南路11號</w:t>
      </w:r>
      <w:r w:rsidRPr="00AC7E04">
        <w:rPr>
          <w:rFonts w:ascii="微軟正黑體" w:eastAsia="微軟正黑體" w:hAnsi="微軟正黑體" w:hint="eastAsia"/>
          <w:sz w:val="28"/>
        </w:rPr>
        <w:t>)</w:t>
      </w:r>
    </w:p>
    <w:p w:rsidR="00F7513D" w:rsidRPr="00605A9D" w:rsidRDefault="00507173" w:rsidP="00F7513D">
      <w:pPr>
        <w:adjustRightIn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五</w:t>
      </w:r>
      <w:r w:rsidR="00F7513D" w:rsidRPr="00605A9D">
        <w:rPr>
          <w:rFonts w:ascii="微軟正黑體" w:eastAsia="微軟正黑體" w:hAnsi="微軟正黑體" w:hint="eastAsia"/>
          <w:sz w:val="28"/>
          <w:szCs w:val="28"/>
        </w:rPr>
        <w:t>、報名費用：免費</w:t>
      </w:r>
    </w:p>
    <w:p w:rsidR="00F7513D" w:rsidRDefault="00507173" w:rsidP="00F7513D">
      <w:pPr>
        <w:adjustRightIn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六</w:t>
      </w:r>
      <w:r w:rsidR="00F7513D" w:rsidRPr="00605A9D">
        <w:rPr>
          <w:rFonts w:ascii="微軟正黑體" w:eastAsia="微軟正黑體" w:hAnsi="微軟正黑體" w:hint="eastAsia"/>
          <w:sz w:val="28"/>
          <w:szCs w:val="28"/>
        </w:rPr>
        <w:t>、報名方式：</w:t>
      </w:r>
    </w:p>
    <w:tbl>
      <w:tblPr>
        <w:tblpPr w:leftFromText="180" w:rightFromText="180" w:vertAnchor="text" w:horzAnchor="margin" w:tblpXSpec="center" w:tblpY="881"/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2693"/>
        <w:gridCol w:w="1985"/>
        <w:gridCol w:w="3260"/>
      </w:tblGrid>
      <w:tr w:rsidR="00F7513D" w:rsidRPr="00605A9D" w:rsidTr="00F7513D">
        <w:trPr>
          <w:trHeight w:val="64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5A9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5A9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3260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513D" w:rsidRPr="00605A9D" w:rsidTr="00F7513D">
        <w:trPr>
          <w:trHeight w:val="645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5A9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5A9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513D" w:rsidRPr="00605A9D" w:rsidTr="00F7513D">
        <w:trPr>
          <w:trHeight w:val="614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5A9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</w:t>
            </w:r>
            <w:r w:rsidRPr="00605A9D">
              <w:rPr>
                <w:rFonts w:ascii="微軟正黑體" w:eastAsia="微軟正黑體" w:hAnsi="微軟正黑體"/>
                <w:b/>
                <w:sz w:val="28"/>
                <w:szCs w:val="28"/>
              </w:rPr>
              <w:t>-MAIL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5A9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13D" w:rsidRPr="00605A9D" w:rsidRDefault="00F7513D" w:rsidP="00F7513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F7513D" w:rsidRPr="00AE2304" w:rsidRDefault="00F7513D" w:rsidP="00F7513D">
      <w:pPr>
        <w:adjustRightInd w:val="0"/>
        <w:spacing w:line="360" w:lineRule="auto"/>
        <w:rPr>
          <w:rFonts w:ascii="Calibri" w:eastAsia="微軟正黑體" w:hAnsi="Calibri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605A9D">
        <w:rPr>
          <w:rFonts w:ascii="微軟正黑體" w:eastAsia="微軟正黑體" w:hAnsi="微軟正黑體" w:hint="eastAsia"/>
          <w:sz w:val="28"/>
          <w:szCs w:val="28"/>
        </w:rPr>
        <w:t>請填妥下方的報名表，將資料E-mail</w:t>
      </w:r>
      <w:hyperlink r:id="rId6" w:history="1">
        <w:r w:rsidRPr="00D44A5F">
          <w:rPr>
            <w:rStyle w:val="a8"/>
            <w:rFonts w:ascii="微軟正黑體" w:eastAsia="微軟正黑體" w:hAnsi="微軟正黑體" w:cs="Helvetica"/>
            <w:sz w:val="28"/>
            <w:shd w:val="clear" w:color="auto" w:fill="FFFFFF"/>
          </w:rPr>
          <w:t>service@tapapa.org.tw</w:t>
        </w:r>
      </w:hyperlink>
    </w:p>
    <w:p w:rsidR="00F7513D" w:rsidRDefault="001F0F32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*</w:t>
      </w:r>
      <w:r w:rsidRPr="001F0F32">
        <w:rPr>
          <w:rFonts w:ascii="微軟正黑體" w:eastAsia="微軟正黑體" w:hAnsi="微軟正黑體" w:hint="eastAsia"/>
          <w:b/>
          <w:sz w:val="28"/>
        </w:rPr>
        <w:t>台灣神經學學會繼續教育積分申請中</w:t>
      </w:r>
    </w:p>
    <w:p w:rsidR="00152A80" w:rsidRPr="001F0F32" w:rsidRDefault="00152A80">
      <w:pPr>
        <w:widowControl/>
        <w:rPr>
          <w:rFonts w:ascii="微軟正黑體" w:eastAsia="微軟正黑體" w:hAnsi="微軟正黑體" w:hint="eastAsia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*老年精神醫學會</w:t>
      </w:r>
      <w:r w:rsidRPr="001F0F32">
        <w:rPr>
          <w:rFonts w:ascii="微軟正黑體" w:eastAsia="微軟正黑體" w:hAnsi="微軟正黑體" w:hint="eastAsia"/>
          <w:b/>
          <w:sz w:val="28"/>
        </w:rPr>
        <w:t>繼續教育積分申請中</w:t>
      </w:r>
      <w:bookmarkStart w:id="0" w:name="_GoBack"/>
      <w:bookmarkEnd w:id="0"/>
    </w:p>
    <w:p w:rsidR="001F0F32" w:rsidRDefault="001F0F32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:rsidR="001452EE" w:rsidRPr="00F7513D" w:rsidRDefault="00507173" w:rsidP="004261B8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lastRenderedPageBreak/>
        <w:t>七</w:t>
      </w:r>
      <w:r w:rsidR="00F7513D" w:rsidRPr="00F7513D">
        <w:rPr>
          <w:rFonts w:ascii="微軟正黑體" w:eastAsia="微軟正黑體" w:hAnsi="微軟正黑體" w:hint="eastAsia"/>
          <w:sz w:val="28"/>
        </w:rPr>
        <w:t>、會議內容</w:t>
      </w:r>
    </w:p>
    <w:tbl>
      <w:tblPr>
        <w:tblStyle w:val="a3"/>
        <w:tblW w:w="10490" w:type="dxa"/>
        <w:tblInd w:w="-8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2551"/>
        <w:gridCol w:w="2693"/>
      </w:tblGrid>
      <w:tr w:rsidR="001452EE" w:rsidRPr="00D16C77" w:rsidTr="00F7513D">
        <w:tc>
          <w:tcPr>
            <w:tcW w:w="156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452EE" w:rsidRPr="00F7513D" w:rsidRDefault="001452E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Time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452EE" w:rsidRPr="00F7513D" w:rsidRDefault="001452E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lecture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452EE" w:rsidRPr="00F7513D" w:rsidRDefault="001452E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speaker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452EE" w:rsidRPr="00F7513D" w:rsidRDefault="001452E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b/>
                <w:sz w:val="22"/>
                <w:szCs w:val="20"/>
              </w:rPr>
              <w:t>moderator</w:t>
            </w:r>
          </w:p>
        </w:tc>
      </w:tr>
      <w:tr w:rsidR="00A26F34" w:rsidRPr="00D16C77" w:rsidTr="00F7513D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A26F34" w:rsidRPr="00F7513D" w:rsidRDefault="00A26F3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9:30~9:40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A26F34" w:rsidRPr="00F7513D" w:rsidRDefault="00A26F3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0pening</w:t>
            </w:r>
          </w:p>
        </w:tc>
        <w:tc>
          <w:tcPr>
            <w:tcW w:w="5244" w:type="dxa"/>
            <w:gridSpan w:val="2"/>
            <w:tcBorders>
              <w:top w:val="double" w:sz="4" w:space="0" w:color="auto"/>
            </w:tcBorders>
            <w:vAlign w:val="center"/>
          </w:tcPr>
          <w:p w:rsidR="00A26F34" w:rsidRPr="00F7513D" w:rsidRDefault="00A26F3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楊淵韓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理事長</w:t>
            </w:r>
          </w:p>
          <w:p w:rsidR="004261B8" w:rsidRPr="00F7513D" w:rsidRDefault="004261B8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台灣亞太護齡協會</w:t>
            </w:r>
          </w:p>
        </w:tc>
      </w:tr>
      <w:tr w:rsidR="001452EE" w:rsidRPr="00D16C77" w:rsidTr="00F7513D">
        <w:tc>
          <w:tcPr>
            <w:tcW w:w="1560" w:type="dxa"/>
            <w:vAlign w:val="center"/>
          </w:tcPr>
          <w:p w:rsidR="001452EE" w:rsidRPr="00F7513D" w:rsidRDefault="001452E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9:40~10:20</w:t>
            </w:r>
          </w:p>
        </w:tc>
        <w:tc>
          <w:tcPr>
            <w:tcW w:w="3686" w:type="dxa"/>
            <w:vAlign w:val="center"/>
          </w:tcPr>
          <w:p w:rsidR="001452EE" w:rsidRPr="00F7513D" w:rsidRDefault="000A13D2" w:rsidP="000A13D2">
            <w:pPr>
              <w:snapToGrid w:val="0"/>
              <w:jc w:val="center"/>
              <w:rPr>
                <w:rFonts w:ascii="Times New Roman" w:hAnsi="Times New Roman" w:cs="Times New Roman"/>
                <w:color w:val="222222"/>
                <w:sz w:val="22"/>
                <w:szCs w:val="20"/>
                <w:shd w:val="clear" w:color="auto" w:fill="FFFFFF"/>
              </w:rPr>
            </w:pPr>
            <w:r w:rsidRPr="00F7513D">
              <w:rPr>
                <w:rFonts w:ascii="Times New Roman" w:hAnsi="Times New Roman" w:cs="Times New Roman"/>
                <w:color w:val="222222"/>
                <w:sz w:val="22"/>
                <w:szCs w:val="20"/>
                <w:shd w:val="clear" w:color="auto" w:fill="FFFFFF"/>
              </w:rPr>
              <w:t>fMRI study in Post-stroke Cognitive Decline</w:t>
            </w:r>
          </w:p>
        </w:tc>
        <w:tc>
          <w:tcPr>
            <w:tcW w:w="2551" w:type="dxa"/>
            <w:vAlign w:val="center"/>
          </w:tcPr>
          <w:p w:rsidR="001452EE" w:rsidRPr="00F7513D" w:rsidRDefault="000A13D2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紀乃方</w:t>
            </w:r>
            <w:r w:rsidR="00DB0490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="006957EC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DB0490" w:rsidRPr="00F7513D" w:rsidRDefault="00DB0490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雙和醫院</w:t>
            </w:r>
          </w:p>
          <w:p w:rsidR="00DB0490" w:rsidRPr="00F7513D" w:rsidRDefault="00DB0490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神經科</w:t>
            </w:r>
          </w:p>
        </w:tc>
        <w:tc>
          <w:tcPr>
            <w:tcW w:w="2693" w:type="dxa"/>
            <w:vAlign w:val="center"/>
          </w:tcPr>
          <w:p w:rsidR="00BF1C24" w:rsidRPr="00F7513D" w:rsidRDefault="00BF1C2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葉守正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="004261B8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理事長</w:t>
            </w:r>
          </w:p>
          <w:p w:rsidR="00BF1C24" w:rsidRPr="00F7513D" w:rsidRDefault="004261B8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台灣腦中風學會</w:t>
            </w:r>
          </w:p>
        </w:tc>
      </w:tr>
      <w:tr w:rsidR="001452EE" w:rsidRPr="00D16C77" w:rsidTr="00F7513D">
        <w:tc>
          <w:tcPr>
            <w:tcW w:w="1560" w:type="dxa"/>
            <w:vAlign w:val="center"/>
          </w:tcPr>
          <w:p w:rsidR="001452EE" w:rsidRPr="00F7513D" w:rsidRDefault="00EE7FC5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10:20~11:00</w:t>
            </w:r>
          </w:p>
        </w:tc>
        <w:tc>
          <w:tcPr>
            <w:tcW w:w="3686" w:type="dxa"/>
            <w:vAlign w:val="center"/>
          </w:tcPr>
          <w:p w:rsidR="001452EE" w:rsidRPr="00F7513D" w:rsidRDefault="00671CB7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hAnsi="Times New Roman" w:cs="Times New Roman"/>
                <w:color w:val="222222"/>
                <w:sz w:val="22"/>
                <w:szCs w:val="21"/>
                <w:shd w:val="clear" w:color="auto" w:fill="FFFFFF"/>
              </w:rPr>
              <w:t>A </w:t>
            </w:r>
            <w:r w:rsidRPr="00F7513D">
              <w:rPr>
                <w:rFonts w:ascii="Times New Roman" w:eastAsia="Gulim" w:hAnsi="Times New Roman" w:cs="Times New Roman"/>
                <w:color w:val="222222"/>
                <w:sz w:val="22"/>
                <w:shd w:val="clear" w:color="auto" w:fill="FFFFFF"/>
              </w:rPr>
              <w:t>study to compare the efficacy between cilostazol and aspirin on white matter changes by cerebral small vessel disease: the Challenge study</w:t>
            </w:r>
          </w:p>
        </w:tc>
        <w:tc>
          <w:tcPr>
            <w:tcW w:w="2551" w:type="dxa"/>
            <w:vAlign w:val="center"/>
          </w:tcPr>
          <w:p w:rsidR="001452EE" w:rsidRPr="00F7513D" w:rsidRDefault="00D16C77" w:rsidP="00970092">
            <w:pPr>
              <w:snapToGrid w:val="0"/>
              <w:spacing w:line="280" w:lineRule="exact"/>
              <w:jc w:val="center"/>
              <w:rPr>
                <w:rFonts w:ascii="Times New Roman" w:eastAsia="微軟正黑體" w:hAnsi="Times New Roman" w:cs="Times New Roman"/>
                <w:color w:val="000000"/>
                <w:sz w:val="22"/>
                <w:szCs w:val="20"/>
                <w:shd w:val="clear" w:color="auto" w:fill="FFFFFF"/>
              </w:rPr>
            </w:pPr>
            <w:r w:rsidRPr="00F7513D">
              <w:rPr>
                <w:rFonts w:ascii="Times New Roman" w:eastAsia="微軟正黑體" w:hAnsi="Times New Roman" w:cs="Times New Roman"/>
                <w:color w:val="000000"/>
                <w:sz w:val="22"/>
                <w:szCs w:val="20"/>
                <w:shd w:val="clear" w:color="auto" w:fill="FFFFFF"/>
              </w:rPr>
              <w:t>Prof. Seong Hye Choi</w:t>
            </w:r>
          </w:p>
          <w:p w:rsidR="00000089" w:rsidRPr="00F7513D" w:rsidRDefault="00000089" w:rsidP="00970092">
            <w:pPr>
              <w:widowControl/>
              <w:snapToGrid w:val="0"/>
              <w:spacing w:line="280" w:lineRule="exact"/>
              <w:jc w:val="center"/>
              <w:rPr>
                <w:rFonts w:ascii="Times New Roman" w:eastAsia="微軟正黑體" w:hAnsi="Times New Roman" w:cs="Times New Roman"/>
                <w:color w:val="000000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color w:val="000000"/>
                <w:sz w:val="22"/>
                <w:szCs w:val="20"/>
              </w:rPr>
              <w:t>Inha University Hospital</w:t>
            </w:r>
          </w:p>
          <w:p w:rsidR="00000089" w:rsidRPr="00F7513D" w:rsidRDefault="00970092" w:rsidP="00970092">
            <w:pPr>
              <w:snapToGrid w:val="0"/>
              <w:spacing w:line="280" w:lineRule="exact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color w:val="000000"/>
                <w:sz w:val="22"/>
                <w:szCs w:val="20"/>
                <w:shd w:val="clear" w:color="auto" w:fill="FFFFFF"/>
              </w:rPr>
              <w:t>Department of Neurology</w:t>
            </w:r>
          </w:p>
        </w:tc>
        <w:tc>
          <w:tcPr>
            <w:tcW w:w="2693" w:type="dxa"/>
            <w:vAlign w:val="center"/>
          </w:tcPr>
          <w:p w:rsidR="00BF1C24" w:rsidRPr="00F7513D" w:rsidRDefault="00BF1C2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傅中玲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BF1C24" w:rsidRPr="00F7513D" w:rsidRDefault="00BF1C2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台北榮民總醫院</w:t>
            </w:r>
          </w:p>
          <w:p w:rsidR="00BF1C24" w:rsidRPr="00F7513D" w:rsidRDefault="00BF1C2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神經內科</w:t>
            </w:r>
          </w:p>
        </w:tc>
      </w:tr>
      <w:tr w:rsidR="00A26F34" w:rsidRPr="00D16C77" w:rsidTr="00F7513D"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A26F34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11:00~11:2</w:t>
            </w:r>
            <w:r w:rsidR="00A26F34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930" w:type="dxa"/>
            <w:gridSpan w:val="3"/>
            <w:shd w:val="clear" w:color="auto" w:fill="D0CECE" w:themeFill="background2" w:themeFillShade="E6"/>
            <w:vAlign w:val="center"/>
          </w:tcPr>
          <w:p w:rsidR="00A26F34" w:rsidRPr="00F7513D" w:rsidRDefault="00A26F3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Break</w:t>
            </w:r>
          </w:p>
        </w:tc>
      </w:tr>
      <w:tr w:rsidR="00127278" w:rsidRPr="00D16C77" w:rsidTr="00F7513D">
        <w:tc>
          <w:tcPr>
            <w:tcW w:w="1560" w:type="dxa"/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11:20~12:00</w:t>
            </w:r>
          </w:p>
        </w:tc>
        <w:tc>
          <w:tcPr>
            <w:tcW w:w="3686" w:type="dxa"/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Recent advance in diabetic polyneuropathy</w:t>
            </w:r>
          </w:p>
        </w:tc>
        <w:tc>
          <w:tcPr>
            <w:tcW w:w="2551" w:type="dxa"/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趙啟超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臺大醫院</w:t>
            </w:r>
          </w:p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神經部</w:t>
            </w:r>
          </w:p>
        </w:tc>
        <w:tc>
          <w:tcPr>
            <w:tcW w:w="2693" w:type="dxa"/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杜思德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理事長</w:t>
            </w:r>
          </w:p>
          <w:p w:rsidR="00127278" w:rsidRPr="00F7513D" w:rsidRDefault="00127278" w:rsidP="00127278"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jc w:val="center"/>
              <w:rPr>
                <w:rFonts w:ascii="Times New Roman" w:eastAsia="微軟正黑體" w:hAnsi="Times New Roman" w:cs="Times New Roman"/>
                <w:b w:val="0"/>
                <w:bCs w:val="0"/>
                <w:color w:val="222222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b w:val="0"/>
                <w:bCs w:val="0"/>
                <w:color w:val="222222"/>
                <w:sz w:val="22"/>
                <w:szCs w:val="20"/>
              </w:rPr>
              <w:t>中華民國糖尿病衛教學會</w:t>
            </w:r>
          </w:p>
        </w:tc>
      </w:tr>
      <w:tr w:rsidR="00EE7FC5" w:rsidRPr="00D16C77" w:rsidTr="00F7513D">
        <w:tc>
          <w:tcPr>
            <w:tcW w:w="104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FC5" w:rsidRPr="00F7513D" w:rsidRDefault="00AD12F6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 xml:space="preserve">               </w:t>
            </w:r>
            <w:r w:rsidR="00BB3B1D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Lunch</w:t>
            </w:r>
          </w:p>
        </w:tc>
      </w:tr>
      <w:tr w:rsidR="00127278" w:rsidRPr="00D16C77" w:rsidTr="00F7513D"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13:30~14:10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How to score CDR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？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楊淵韓醫師</w:t>
            </w:r>
          </w:p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大同醫院</w:t>
            </w:r>
          </w:p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神經內科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黃宗正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理事長</w:t>
            </w:r>
          </w:p>
          <w:p w:rsidR="00127278" w:rsidRPr="00F7513D" w:rsidRDefault="00127278" w:rsidP="0012727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台灣老年精神醫學會</w:t>
            </w:r>
          </w:p>
        </w:tc>
      </w:tr>
      <w:tr w:rsidR="006957EC" w:rsidRPr="00D16C77" w:rsidTr="00F7513D"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14:10~14:30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6957EC" w:rsidRPr="00F7513D" w:rsidRDefault="00570401" w:rsidP="000A13D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Skinfold thickness to Exelon patch for dementia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張凱茗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DB0490" w:rsidRPr="00F7513D" w:rsidRDefault="00DB0490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彰化基督教醫院</w:t>
            </w:r>
          </w:p>
          <w:p w:rsidR="00DB0490" w:rsidRPr="00F7513D" w:rsidRDefault="00DB0490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神經醫學部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EB7DC9" w:rsidRPr="00F7513D" w:rsidRDefault="00EB7DC9" w:rsidP="00EB7DC9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吳逸如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EB7DC9" w:rsidRPr="00F7513D" w:rsidRDefault="00EB7DC9" w:rsidP="00EB7DC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323232"/>
                <w:sz w:val="22"/>
                <w:szCs w:val="20"/>
                <w:shd w:val="clear" w:color="auto" w:fill="FFFFFF"/>
              </w:rPr>
            </w:pPr>
            <w:r w:rsidRPr="00F7513D">
              <w:rPr>
                <w:rFonts w:ascii="Times New Roman" w:eastAsia="微軟正黑體" w:hAnsi="Times New Roman" w:cs="Times New Roman"/>
                <w:color w:val="323232"/>
                <w:sz w:val="22"/>
                <w:szCs w:val="20"/>
                <w:shd w:val="clear" w:color="auto" w:fill="FFFFFF"/>
              </w:rPr>
              <w:t>林口長庚紀念醫院</w:t>
            </w:r>
          </w:p>
          <w:p w:rsidR="00FA5476" w:rsidRPr="00F7513D" w:rsidRDefault="00EB7DC9" w:rsidP="00EB7DC9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color w:val="323232"/>
                <w:sz w:val="22"/>
                <w:szCs w:val="20"/>
                <w:shd w:val="clear" w:color="auto" w:fill="FFFFFF"/>
              </w:rPr>
              <w:t>神經內科</w:t>
            </w:r>
          </w:p>
        </w:tc>
      </w:tr>
      <w:tr w:rsidR="006957EC" w:rsidRPr="00D16C77" w:rsidTr="00F7513D">
        <w:tc>
          <w:tcPr>
            <w:tcW w:w="1560" w:type="dxa"/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14:30~14:50</w:t>
            </w:r>
          </w:p>
        </w:tc>
        <w:tc>
          <w:tcPr>
            <w:tcW w:w="3686" w:type="dxa"/>
            <w:vAlign w:val="center"/>
          </w:tcPr>
          <w:p w:rsidR="006957EC" w:rsidRPr="00F7513D" w:rsidRDefault="000A13D2" w:rsidP="000A13D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Preliminary results of</w:t>
            </w:r>
            <w:r w:rsidRPr="00F7513D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 xml:space="preserve"> </w:t>
            </w:r>
            <w:r w:rsidR="006957EC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Vascular Cognitive impairment</w:t>
            </w:r>
          </w:p>
        </w:tc>
        <w:tc>
          <w:tcPr>
            <w:tcW w:w="2551" w:type="dxa"/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黃玲鈞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E614FE" w:rsidRPr="00F7513D" w:rsidRDefault="00E614F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大同醫院</w:t>
            </w:r>
          </w:p>
          <w:p w:rsidR="00E614FE" w:rsidRPr="00F7513D" w:rsidRDefault="00E614F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神經內科</w:t>
            </w:r>
          </w:p>
        </w:tc>
        <w:tc>
          <w:tcPr>
            <w:tcW w:w="2693" w:type="dxa"/>
            <w:vAlign w:val="center"/>
          </w:tcPr>
          <w:p w:rsidR="00EB7DC9" w:rsidRPr="00F7513D" w:rsidRDefault="00EB7DC9" w:rsidP="00EB7DC9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胡朝榮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EB7DC9" w:rsidRPr="00F7513D" w:rsidRDefault="00EB7DC9" w:rsidP="00EB7DC9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 w:hint="eastAsia"/>
                <w:sz w:val="22"/>
                <w:szCs w:val="20"/>
              </w:rPr>
              <w:t>雙和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醫院</w:t>
            </w:r>
          </w:p>
          <w:p w:rsidR="00FA5476" w:rsidRPr="00F7513D" w:rsidRDefault="00EB7DC9" w:rsidP="00EB7DC9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神經科</w:t>
            </w:r>
          </w:p>
        </w:tc>
      </w:tr>
      <w:tr w:rsidR="00A26F34" w:rsidRPr="00D16C77" w:rsidTr="00F7513D"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A26F34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14:50~15:1</w:t>
            </w:r>
            <w:r w:rsidR="00A26F34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930" w:type="dxa"/>
            <w:gridSpan w:val="3"/>
            <w:shd w:val="clear" w:color="auto" w:fill="D0CECE" w:themeFill="background2" w:themeFillShade="E6"/>
            <w:vAlign w:val="center"/>
          </w:tcPr>
          <w:p w:rsidR="00A26F34" w:rsidRPr="00F7513D" w:rsidRDefault="00A26F3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Break</w:t>
            </w:r>
          </w:p>
        </w:tc>
      </w:tr>
      <w:tr w:rsidR="006957EC" w:rsidRPr="00D16C77" w:rsidTr="00F7513D">
        <w:tc>
          <w:tcPr>
            <w:tcW w:w="1560" w:type="dxa"/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15:10~15:30</w:t>
            </w:r>
          </w:p>
        </w:tc>
        <w:tc>
          <w:tcPr>
            <w:tcW w:w="3686" w:type="dxa"/>
            <w:vAlign w:val="center"/>
          </w:tcPr>
          <w:p w:rsidR="006957EC" w:rsidRPr="00F7513D" w:rsidRDefault="007F1DD2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hAnsi="Times New Roman" w:cs="Times New Roman"/>
                <w:bCs/>
                <w:color w:val="222222"/>
                <w:sz w:val="22"/>
                <w:szCs w:val="21"/>
                <w:shd w:val="clear" w:color="auto" w:fill="FFFFFF"/>
              </w:rPr>
              <w:t>Longitudinal Neuropsychological Outcome in Taiwanese Alzheimer's Disease patients treated with medication</w:t>
            </w:r>
          </w:p>
        </w:tc>
        <w:tc>
          <w:tcPr>
            <w:tcW w:w="2551" w:type="dxa"/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宋碧珊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DB0490" w:rsidRPr="00F7513D" w:rsidRDefault="00DB0490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成大醫院</w:t>
            </w:r>
          </w:p>
          <w:p w:rsidR="00DB0490" w:rsidRPr="00F7513D" w:rsidRDefault="00DB0490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神經內科</w:t>
            </w:r>
          </w:p>
        </w:tc>
        <w:tc>
          <w:tcPr>
            <w:tcW w:w="2693" w:type="dxa"/>
            <w:vAlign w:val="center"/>
          </w:tcPr>
          <w:p w:rsidR="006957EC" w:rsidRPr="00F7513D" w:rsidRDefault="00BB3B1D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林高章</w:t>
            </w:r>
            <w:r w:rsidR="006957EC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="006957EC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FA5476" w:rsidRPr="00F7513D" w:rsidRDefault="00FA5476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奇美醫院</w:t>
            </w:r>
          </w:p>
          <w:p w:rsidR="00FA5476" w:rsidRPr="00F7513D" w:rsidRDefault="00FA5476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神經內科</w:t>
            </w:r>
          </w:p>
        </w:tc>
      </w:tr>
      <w:tr w:rsidR="006957EC" w:rsidRPr="00D16C77" w:rsidTr="00F7513D">
        <w:tc>
          <w:tcPr>
            <w:tcW w:w="1560" w:type="dxa"/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15:30~15:50</w:t>
            </w:r>
          </w:p>
        </w:tc>
        <w:tc>
          <w:tcPr>
            <w:tcW w:w="3686" w:type="dxa"/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Whitematter to therapeutic outcome of AD</w:t>
            </w:r>
          </w:p>
        </w:tc>
        <w:tc>
          <w:tcPr>
            <w:tcW w:w="2551" w:type="dxa"/>
            <w:vAlign w:val="center"/>
          </w:tcPr>
          <w:p w:rsidR="006957EC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吳孟霓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E614FE" w:rsidRPr="00F7513D" w:rsidRDefault="00E614F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高醫附設中和紀念醫院</w:t>
            </w:r>
          </w:p>
          <w:p w:rsidR="00E614FE" w:rsidRPr="00F7513D" w:rsidRDefault="00E614F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神經內科</w:t>
            </w:r>
          </w:p>
        </w:tc>
        <w:tc>
          <w:tcPr>
            <w:tcW w:w="2693" w:type="dxa"/>
            <w:vAlign w:val="center"/>
          </w:tcPr>
          <w:p w:rsidR="006957EC" w:rsidRPr="00F7513D" w:rsidRDefault="00BB3B1D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陳達夫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醫師</w:t>
            </w:r>
          </w:p>
          <w:p w:rsidR="00FA5476" w:rsidRPr="00F7513D" w:rsidRDefault="00FA5476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臺大醫院</w:t>
            </w:r>
          </w:p>
          <w:p w:rsidR="00FA5476" w:rsidRPr="00F7513D" w:rsidRDefault="00FA5476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神經部</w:t>
            </w:r>
          </w:p>
        </w:tc>
      </w:tr>
      <w:tr w:rsidR="00EE7FC5" w:rsidRPr="00D16C77" w:rsidTr="00F7513D">
        <w:tc>
          <w:tcPr>
            <w:tcW w:w="1560" w:type="dxa"/>
            <w:vAlign w:val="center"/>
          </w:tcPr>
          <w:p w:rsidR="00EE7FC5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15:5</w:t>
            </w:r>
            <w:r w:rsidR="00EE7FC5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0~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16:3</w:t>
            </w:r>
            <w:r w:rsidR="00EE7FC5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EE7FC5" w:rsidRPr="00F7513D" w:rsidRDefault="0041560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失智與失能的監護宣告</w:t>
            </w:r>
          </w:p>
        </w:tc>
        <w:tc>
          <w:tcPr>
            <w:tcW w:w="2551" w:type="dxa"/>
            <w:vAlign w:val="center"/>
          </w:tcPr>
          <w:p w:rsidR="00EE7FC5" w:rsidRPr="00F7513D" w:rsidRDefault="008169B7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劉家榮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="00611389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律師</w:t>
            </w:r>
          </w:p>
          <w:p w:rsidR="00611389" w:rsidRPr="00F7513D" w:rsidRDefault="0041560E" w:rsidP="00970092"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jc w:val="center"/>
              <w:rPr>
                <w:rFonts w:ascii="Times New Roman" w:eastAsia="微軟正黑體" w:hAnsi="Times New Roman" w:cs="Times New Roman"/>
                <w:b w:val="0"/>
                <w:bCs w:val="0"/>
                <w:color w:val="222222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b w:val="0"/>
                <w:sz w:val="22"/>
                <w:szCs w:val="20"/>
                <w:shd w:val="clear" w:color="auto" w:fill="FFFFFF"/>
              </w:rPr>
              <w:t>屏東律師公會</w:t>
            </w:r>
          </w:p>
        </w:tc>
        <w:tc>
          <w:tcPr>
            <w:tcW w:w="2693" w:type="dxa"/>
            <w:vAlign w:val="center"/>
          </w:tcPr>
          <w:p w:rsidR="00EE7FC5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王署君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="0041560E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理事長</w:t>
            </w:r>
          </w:p>
          <w:p w:rsidR="00FA5476" w:rsidRPr="00F7513D" w:rsidRDefault="0041560E" w:rsidP="00970092">
            <w:pPr>
              <w:pStyle w:val="3"/>
              <w:shd w:val="clear" w:color="auto" w:fill="FFFFFF"/>
              <w:snapToGrid w:val="0"/>
              <w:spacing w:before="0" w:beforeAutospacing="0" w:after="0" w:afterAutospacing="0"/>
              <w:jc w:val="center"/>
              <w:rPr>
                <w:rFonts w:ascii="Times New Roman" w:eastAsia="微軟正黑體" w:hAnsi="Times New Roman" w:cs="Times New Roman"/>
                <w:b w:val="0"/>
                <w:bCs w:val="0"/>
                <w:color w:val="222222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b w:val="0"/>
                <w:bCs w:val="0"/>
                <w:color w:val="222222"/>
                <w:sz w:val="22"/>
                <w:szCs w:val="20"/>
              </w:rPr>
              <w:t>台灣神經學學會</w:t>
            </w:r>
          </w:p>
        </w:tc>
      </w:tr>
      <w:tr w:rsidR="00A26F34" w:rsidRPr="00D16C77" w:rsidTr="00F7513D">
        <w:tc>
          <w:tcPr>
            <w:tcW w:w="1560" w:type="dxa"/>
            <w:vAlign w:val="center"/>
          </w:tcPr>
          <w:p w:rsidR="00A26F34" w:rsidRPr="00F7513D" w:rsidRDefault="006957EC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16:30~16:4</w:t>
            </w:r>
            <w:r w:rsidR="00A26F34"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A26F34" w:rsidRPr="00F7513D" w:rsidRDefault="00A26F34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Closing</w:t>
            </w:r>
          </w:p>
        </w:tc>
        <w:tc>
          <w:tcPr>
            <w:tcW w:w="5244" w:type="dxa"/>
            <w:gridSpan w:val="2"/>
            <w:vAlign w:val="center"/>
          </w:tcPr>
          <w:p w:rsidR="0041560E" w:rsidRPr="00F7513D" w:rsidRDefault="0041560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王署君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 xml:space="preserve"> </w:t>
            </w:r>
            <w:r w:rsidRPr="00F7513D">
              <w:rPr>
                <w:rFonts w:ascii="Times New Roman" w:eastAsia="微軟正黑體" w:hAnsi="Times New Roman" w:cs="Times New Roman"/>
                <w:sz w:val="22"/>
                <w:szCs w:val="20"/>
              </w:rPr>
              <w:t>理事長</w:t>
            </w:r>
          </w:p>
          <w:p w:rsidR="00A26F34" w:rsidRPr="00F7513D" w:rsidRDefault="0041560E" w:rsidP="00970092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0"/>
              </w:rPr>
            </w:pPr>
            <w:r w:rsidRPr="00F7513D">
              <w:rPr>
                <w:rFonts w:ascii="Times New Roman" w:eastAsia="微軟正黑體" w:hAnsi="Times New Roman" w:cs="Times New Roman"/>
                <w:color w:val="222222"/>
                <w:sz w:val="22"/>
                <w:szCs w:val="20"/>
              </w:rPr>
              <w:t>台灣神經學學會</w:t>
            </w:r>
          </w:p>
        </w:tc>
      </w:tr>
    </w:tbl>
    <w:p w:rsidR="00EE7FC5" w:rsidRPr="00D16C77" w:rsidRDefault="00EE7FC5" w:rsidP="00A26F34">
      <w:pPr>
        <w:widowControl/>
        <w:rPr>
          <w:szCs w:val="24"/>
        </w:rPr>
      </w:pPr>
    </w:p>
    <w:sectPr w:rsidR="00EE7FC5" w:rsidRPr="00D16C77" w:rsidSect="00BE3A1E">
      <w:pgSz w:w="11906" w:h="16838"/>
      <w:pgMar w:top="1276" w:right="1133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71" w:rsidRDefault="00CF4671" w:rsidP="00CF4671">
      <w:r>
        <w:separator/>
      </w:r>
    </w:p>
  </w:endnote>
  <w:endnote w:type="continuationSeparator" w:id="0">
    <w:p w:rsidR="00CF4671" w:rsidRDefault="00CF4671" w:rsidP="00CF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71" w:rsidRDefault="00CF4671" w:rsidP="00CF4671">
      <w:r>
        <w:separator/>
      </w:r>
    </w:p>
  </w:footnote>
  <w:footnote w:type="continuationSeparator" w:id="0">
    <w:p w:rsidR="00CF4671" w:rsidRDefault="00CF4671" w:rsidP="00CF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EE"/>
    <w:rsid w:val="00000089"/>
    <w:rsid w:val="000A13D2"/>
    <w:rsid w:val="00127278"/>
    <w:rsid w:val="001452EE"/>
    <w:rsid w:val="00152A80"/>
    <w:rsid w:val="001E5AC2"/>
    <w:rsid w:val="001F0F32"/>
    <w:rsid w:val="001F24CB"/>
    <w:rsid w:val="00364341"/>
    <w:rsid w:val="003E271C"/>
    <w:rsid w:val="0041560E"/>
    <w:rsid w:val="004261B8"/>
    <w:rsid w:val="00473EE5"/>
    <w:rsid w:val="00507173"/>
    <w:rsid w:val="005157CA"/>
    <w:rsid w:val="00516435"/>
    <w:rsid w:val="00570401"/>
    <w:rsid w:val="005843B9"/>
    <w:rsid w:val="005F143C"/>
    <w:rsid w:val="00611389"/>
    <w:rsid w:val="00671CB7"/>
    <w:rsid w:val="006957EC"/>
    <w:rsid w:val="007F1DD2"/>
    <w:rsid w:val="00811289"/>
    <w:rsid w:val="008169B7"/>
    <w:rsid w:val="00854D35"/>
    <w:rsid w:val="00866777"/>
    <w:rsid w:val="00970092"/>
    <w:rsid w:val="009823E6"/>
    <w:rsid w:val="00984B09"/>
    <w:rsid w:val="00A26F34"/>
    <w:rsid w:val="00A47C4F"/>
    <w:rsid w:val="00A7229C"/>
    <w:rsid w:val="00AC7E04"/>
    <w:rsid w:val="00AD12F6"/>
    <w:rsid w:val="00B05937"/>
    <w:rsid w:val="00B341BD"/>
    <w:rsid w:val="00B7437A"/>
    <w:rsid w:val="00BB3B1D"/>
    <w:rsid w:val="00BE3A1E"/>
    <w:rsid w:val="00BE7774"/>
    <w:rsid w:val="00BF1C24"/>
    <w:rsid w:val="00BF34C7"/>
    <w:rsid w:val="00BF76BC"/>
    <w:rsid w:val="00C06818"/>
    <w:rsid w:val="00C4421F"/>
    <w:rsid w:val="00CF4671"/>
    <w:rsid w:val="00D16C77"/>
    <w:rsid w:val="00D3288B"/>
    <w:rsid w:val="00D764C5"/>
    <w:rsid w:val="00D840A7"/>
    <w:rsid w:val="00D84E2D"/>
    <w:rsid w:val="00D93576"/>
    <w:rsid w:val="00DB0490"/>
    <w:rsid w:val="00DF3E62"/>
    <w:rsid w:val="00E614FE"/>
    <w:rsid w:val="00EB7DC9"/>
    <w:rsid w:val="00EE32CF"/>
    <w:rsid w:val="00EE7FC5"/>
    <w:rsid w:val="00F612CB"/>
    <w:rsid w:val="00F7513D"/>
    <w:rsid w:val="00FA5476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8443AEE"/>
  <w15:chartTrackingRefBased/>
  <w15:docId w15:val="{44482813-99B7-47B8-82C9-AF743D8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A547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6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67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A547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FA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tapa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林宜霈</dc:creator>
  <cp:keywords/>
  <dc:description/>
  <cp:lastModifiedBy>林宜霈</cp:lastModifiedBy>
  <cp:revision>13</cp:revision>
  <cp:lastPrinted>2017-08-21T06:48:00Z</cp:lastPrinted>
  <dcterms:created xsi:type="dcterms:W3CDTF">2017-07-26T09:20:00Z</dcterms:created>
  <dcterms:modified xsi:type="dcterms:W3CDTF">2017-08-21T06:48:00Z</dcterms:modified>
</cp:coreProperties>
</file>